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68"/>
        <w:gridCol w:w="5851"/>
        <w:gridCol w:w="1736"/>
      </w:tblGrid>
      <w:tr w:rsidR="00633F20" w:rsidRPr="004E410B" w:rsidTr="001E675C">
        <w:tc>
          <w:tcPr>
            <w:tcW w:w="9581" w:type="dxa"/>
            <w:gridSpan w:val="3"/>
          </w:tcPr>
          <w:p w:rsidR="00633F20" w:rsidRPr="004E410B" w:rsidRDefault="00633F20" w:rsidP="001E675C">
            <w:pPr>
              <w:jc w:val="center"/>
              <w:rPr>
                <w:b/>
                <w:sz w:val="22"/>
                <w:szCs w:val="22"/>
              </w:rPr>
            </w:pPr>
          </w:p>
          <w:p w:rsidR="00633F20" w:rsidRDefault="00633F20" w:rsidP="001E675C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633F20" w:rsidRPr="00B02189" w:rsidRDefault="00633F20" w:rsidP="001E675C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633F20" w:rsidRPr="004E410B" w:rsidTr="001E675C">
        <w:tc>
          <w:tcPr>
            <w:tcW w:w="9581" w:type="dxa"/>
            <w:gridSpan w:val="3"/>
          </w:tcPr>
          <w:p w:rsidR="00633F20" w:rsidRPr="00B02189" w:rsidRDefault="00633F20" w:rsidP="001E675C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Управление образования</w:t>
            </w:r>
          </w:p>
        </w:tc>
      </w:tr>
      <w:tr w:rsidR="00633F20" w:rsidRPr="004E410B" w:rsidTr="001E675C">
        <w:tc>
          <w:tcPr>
            <w:tcW w:w="9581" w:type="dxa"/>
            <w:gridSpan w:val="3"/>
          </w:tcPr>
          <w:p w:rsidR="00633F20" w:rsidRPr="004E410B" w:rsidRDefault="00633F20" w:rsidP="001E675C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633F20" w:rsidRPr="00593D41" w:rsidRDefault="00633F20" w:rsidP="001E675C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633F20" w:rsidRPr="004E410B" w:rsidRDefault="00633F20" w:rsidP="001E675C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633F20" w:rsidRPr="004E410B" w:rsidTr="001E675C">
        <w:tc>
          <w:tcPr>
            <w:tcW w:w="1807" w:type="dxa"/>
            <w:tcBorders>
              <w:bottom w:val="single" w:sz="4" w:space="0" w:color="auto"/>
            </w:tcBorders>
          </w:tcPr>
          <w:p w:rsidR="00633F20" w:rsidRPr="00860C6A" w:rsidRDefault="00633F20" w:rsidP="001E675C">
            <w:pPr>
              <w:jc w:val="center"/>
            </w:pPr>
            <w:fldSimple w:instr=" DOCPROPERTY  Рег.дата  \* MERGEFORMAT ">
              <w:r w:rsidRPr="00860C6A">
                <w:t xml:space="preserve"> </w:t>
              </w:r>
            </w:fldSimple>
          </w:p>
        </w:tc>
        <w:tc>
          <w:tcPr>
            <w:tcW w:w="5990" w:type="dxa"/>
            <w:tcMar>
              <w:right w:w="113" w:type="dxa"/>
            </w:tcMar>
          </w:tcPr>
          <w:p w:rsidR="00633F20" w:rsidRPr="004E410B" w:rsidRDefault="00633F20" w:rsidP="001E675C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633F20" w:rsidRPr="00860C6A" w:rsidRDefault="00633F20" w:rsidP="001E675C">
            <w:pPr>
              <w:jc w:val="center"/>
            </w:pPr>
            <w:fldSimple w:instr=" DOCPROPERTY  Рег.№  \* MERGEFORMAT ">
              <w:r w:rsidRPr="00860C6A">
                <w:t xml:space="preserve"> </w:t>
              </w:r>
            </w:fldSimple>
          </w:p>
        </w:tc>
      </w:tr>
      <w:tr w:rsidR="00633F20" w:rsidRPr="004E410B" w:rsidTr="001E675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633F20" w:rsidRPr="004E410B" w:rsidRDefault="00633F20" w:rsidP="001E675C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633F20" w:rsidRPr="004E410B" w:rsidRDefault="00633F20" w:rsidP="001E675C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633F20" w:rsidRPr="004E410B" w:rsidRDefault="00633F20" w:rsidP="001E675C">
            <w:pPr>
              <w:rPr>
                <w:sz w:val="28"/>
                <w:szCs w:val="28"/>
              </w:rPr>
            </w:pPr>
          </w:p>
        </w:tc>
      </w:tr>
      <w:tr w:rsidR="00633F20" w:rsidRPr="004E410B" w:rsidTr="001E675C">
        <w:tc>
          <w:tcPr>
            <w:tcW w:w="9581" w:type="dxa"/>
            <w:gridSpan w:val="3"/>
          </w:tcPr>
          <w:p w:rsidR="00633F20" w:rsidRPr="004E410B" w:rsidRDefault="00633F20" w:rsidP="001E675C">
            <w:pPr>
              <w:jc w:val="center"/>
              <w:rPr>
                <w:sz w:val="28"/>
                <w:szCs w:val="28"/>
              </w:rPr>
            </w:pPr>
            <w:proofErr w:type="gramStart"/>
            <w:r w:rsidRPr="00C3420A">
              <w:rPr>
                <w:sz w:val="28"/>
                <w:szCs w:val="28"/>
              </w:rPr>
              <w:t xml:space="preserve">О проведении социально-психологического тестирования обучающихся в общеобразовательных организациях города Екатеринбурга в 2016-2017 учебном году </w:t>
            </w:r>
            <w:proofErr w:type="gramEnd"/>
          </w:p>
        </w:tc>
      </w:tr>
      <w:tr w:rsidR="00633F20" w:rsidRPr="004E410B" w:rsidTr="001E675C">
        <w:tc>
          <w:tcPr>
            <w:tcW w:w="9581" w:type="dxa"/>
            <w:gridSpan w:val="3"/>
          </w:tcPr>
          <w:p w:rsidR="00633F20" w:rsidRPr="0095511F" w:rsidRDefault="00633F20" w:rsidP="001E675C">
            <w:pPr>
              <w:jc w:val="center"/>
              <w:rPr>
                <w:sz w:val="26"/>
                <w:szCs w:val="26"/>
              </w:rPr>
            </w:pPr>
          </w:p>
          <w:p w:rsidR="00633F20" w:rsidRPr="00633F20" w:rsidRDefault="00633F20" w:rsidP="001E67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3F20" w:rsidRPr="00D05D0B" w:rsidRDefault="00633F20" w:rsidP="00633F2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D05D0B">
        <w:rPr>
          <w:sz w:val="28"/>
          <w:szCs w:val="28"/>
        </w:rPr>
        <w:t xml:space="preserve">Во исполнение Приказа </w:t>
      </w:r>
      <w:proofErr w:type="spellStart"/>
      <w:r w:rsidRPr="00D05D0B">
        <w:rPr>
          <w:sz w:val="28"/>
          <w:szCs w:val="28"/>
        </w:rPr>
        <w:t>Минобрнауки</w:t>
      </w:r>
      <w:proofErr w:type="spellEnd"/>
      <w:r w:rsidRPr="00D05D0B">
        <w:rPr>
          <w:sz w:val="28"/>
          <w:szCs w:val="28"/>
        </w:rPr>
        <w:t xml:space="preserve"> России от 16.06.2014 № 658, Министерства образования 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образования», письма Министерства общего и профессионального образования Свердловской области от 24.11.2016 № 02-01-82/10549 «О проведении социально-психологического тестирования обучающихся в образовательных организациях Свердловской области в 2017 году»</w:t>
      </w:r>
      <w:proofErr w:type="gramEnd"/>
    </w:p>
    <w:p w:rsidR="00633F20" w:rsidRPr="00DD6D83" w:rsidRDefault="00633F20" w:rsidP="00633F20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633F20" w:rsidRDefault="00633F20" w:rsidP="00633F20">
      <w:pPr>
        <w:numPr>
          <w:ilvl w:val="0"/>
          <w:numId w:val="1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Провести социально-психологическое тестирование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в общеобразовательных организациях города Екатеринбурга на наличие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веществ (далее тестирование)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обучающихся: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возрасте от 13 до 14 лет, на момент проведения социально-психологического тестирования в 2016-2017 учебном году.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возрасте от 13 до 14 лет, на момент проведения социально-психологического тестирования в 2015-2016 учебном году, но </w:t>
      </w:r>
      <w:proofErr w:type="spellStart"/>
      <w:r>
        <w:rPr>
          <w:sz w:val="28"/>
          <w:szCs w:val="28"/>
        </w:rPr>
        <w:t>непрошедшие</w:t>
      </w:r>
      <w:proofErr w:type="spellEnd"/>
      <w:r>
        <w:rPr>
          <w:sz w:val="28"/>
          <w:szCs w:val="28"/>
        </w:rPr>
        <w:t xml:space="preserve"> тестирование по уважительной причине.</w:t>
      </w:r>
    </w:p>
    <w:p w:rsidR="00633F20" w:rsidRDefault="00633F20" w:rsidP="00633F20">
      <w:pPr>
        <w:numPr>
          <w:ilvl w:val="0"/>
          <w:numId w:val="1"/>
        </w:numPr>
        <w:shd w:val="clear" w:color="auto" w:fill="FFFFFF"/>
        <w:tabs>
          <w:tab w:val="clear" w:pos="72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сроки проведения тестирования в 2016-2017 учебном году в два этапа: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left" w:pos="1276"/>
          <w:tab w:val="num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Основной</w:t>
      </w:r>
      <w:proofErr w:type="gramEnd"/>
      <w:r>
        <w:rPr>
          <w:sz w:val="28"/>
          <w:szCs w:val="28"/>
        </w:rPr>
        <w:t xml:space="preserve"> – с 27 февраля по 07 апреля 2017 года тестирование обучающихся (анкетирование обучающихся);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left" w:pos="1276"/>
          <w:tab w:val="num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Заключительный</w:t>
      </w:r>
      <w:proofErr w:type="gramEnd"/>
      <w:r>
        <w:rPr>
          <w:sz w:val="28"/>
          <w:szCs w:val="28"/>
        </w:rPr>
        <w:t xml:space="preserve"> – с 10 по 28 апреля 2017 года составление акта результатов тестирования и передача в Министерство образования.</w:t>
      </w:r>
    </w:p>
    <w:p w:rsidR="00633F20" w:rsidRDefault="00633F20" w:rsidP="00633F20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left" w:pos="1276"/>
          <w:tab w:val="num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 информированного согласия родителей (законных представителей) на проведение тестирования и отказ обучающегося от участия в социально-психологическом тестировании (приложение 1);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left" w:pos="1276"/>
          <w:tab w:val="num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 отчёта о результатах тестирования (приложение 2,3).</w:t>
      </w:r>
    </w:p>
    <w:p w:rsidR="00633F20" w:rsidRDefault="00633F20" w:rsidP="00633F20">
      <w:pPr>
        <w:numPr>
          <w:ilvl w:val="0"/>
          <w:numId w:val="1"/>
        </w:numPr>
        <w:shd w:val="clear" w:color="auto" w:fill="FFFFFF"/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Назначить ответственного за процедуру тестирования обучающихся в общеобразовательных организациях города Екатеринбурга в 2016-2017 учебном году </w:t>
      </w:r>
      <w:proofErr w:type="spellStart"/>
      <w:r>
        <w:rPr>
          <w:sz w:val="28"/>
          <w:szCs w:val="28"/>
        </w:rPr>
        <w:t>Ю.В.Богаткину</w:t>
      </w:r>
      <w:proofErr w:type="spellEnd"/>
      <w:r>
        <w:rPr>
          <w:sz w:val="28"/>
          <w:szCs w:val="28"/>
        </w:rPr>
        <w:t xml:space="preserve"> (главного специалиста Управления образования).</w:t>
      </w:r>
      <w:proofErr w:type="gramEnd"/>
    </w:p>
    <w:p w:rsidR="00633F20" w:rsidRDefault="00633F20" w:rsidP="00633F20">
      <w:pPr>
        <w:numPr>
          <w:ilvl w:val="0"/>
          <w:numId w:val="1"/>
        </w:numPr>
        <w:shd w:val="clear" w:color="auto" w:fill="FFFFFF"/>
        <w:tabs>
          <w:tab w:val="clear" w:pos="72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Начальникам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отделов образования районов: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0"/>
          <w:tab w:val="left" w:pos="1276"/>
          <w:tab w:val="num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</w:rPr>
        <w:t>Разработать и утвердить план мероприятий по обеспечению проведения тестирования.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0"/>
          <w:tab w:val="left" w:pos="1276"/>
          <w:tab w:val="num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места хранения результатов тестирования и соблюдение конфиденциальности при их хранении и использовании. 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0"/>
          <w:tab w:val="left" w:pos="1276"/>
          <w:tab w:val="num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отчёт о результатах тестирования в срок до 20 апреля 2017 года, направить в МБУ ЕЦПППН «Диалог» (ул. 8 Марта, 55А, </w:t>
      </w:r>
      <w:proofErr w:type="spellStart"/>
      <w:r>
        <w:rPr>
          <w:sz w:val="28"/>
          <w:szCs w:val="28"/>
        </w:rPr>
        <w:t>эл</w:t>
      </w:r>
      <w:proofErr w:type="spellEnd"/>
      <w:r>
        <w:rPr>
          <w:sz w:val="28"/>
          <w:szCs w:val="28"/>
        </w:rPr>
        <w:t xml:space="preserve">. почта: </w:t>
      </w:r>
      <w:proofErr w:type="spellStart"/>
      <w:r>
        <w:rPr>
          <w:sz w:val="28"/>
          <w:szCs w:val="28"/>
        </w:rPr>
        <w:t>dialog-eduekb@yandex.ru</w:t>
      </w:r>
      <w:proofErr w:type="spellEnd"/>
      <w:r>
        <w:rPr>
          <w:sz w:val="28"/>
          <w:szCs w:val="28"/>
        </w:rPr>
        <w:t>) (приложение 3).</w:t>
      </w:r>
    </w:p>
    <w:p w:rsidR="00633F20" w:rsidRDefault="00633F20" w:rsidP="00633F20">
      <w:pPr>
        <w:numPr>
          <w:ilvl w:val="0"/>
          <w:numId w:val="1"/>
        </w:numPr>
        <w:shd w:val="clear" w:color="auto" w:fill="FFFFFF"/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организаций: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0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условия и организовать проведение тестирования с 27 февраля по 07 апреля 2017 года.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0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Организовать подготовку локальных актов об организации социально-психологического тестирования обучающихся (приложение 4)</w:t>
      </w:r>
      <w:r>
        <w:rPr>
          <w:sz w:val="28"/>
          <w:szCs w:val="28"/>
        </w:rPr>
        <w:t>.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0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Организовать разработку плана мероприятий по обеспечению проведения тестирования (приложение 5).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0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Организовать проведение оперативных совещаний с педагогами с определением полномочий должностных лиц, задействованных в организации и проведении тестирования (приложение 6).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0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 xml:space="preserve">Организовать разъяснительную работу с обучающимися и родителями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 порядке проведения тестирования (приложение 7).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0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Организовать оформление информированных добровольных согласий родителей (законных представителей) обучающихся на участие в тестировании в 2016-2017 учебном году до 27 февраля 2017 года (приложение 1).</w:t>
      </w:r>
    </w:p>
    <w:p w:rsidR="00633F20" w:rsidRDefault="00633F20" w:rsidP="00633F20">
      <w:pPr>
        <w:numPr>
          <w:ilvl w:val="1"/>
          <w:numId w:val="1"/>
        </w:numPr>
        <w:shd w:val="clear" w:color="auto" w:fill="FFFFFF"/>
        <w:tabs>
          <w:tab w:val="num" w:pos="0"/>
          <w:tab w:val="left" w:pos="1276"/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По итогам тестирования в трёхдневный срок с момента проведения тестирования обеспечить направление отчёта о ходе проведения тестирования в районный отдел образования (приложение № 3).</w:t>
      </w:r>
    </w:p>
    <w:p w:rsidR="00633F20" w:rsidRDefault="00633F20" w:rsidP="00633F2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  <w:szCs w:val="28"/>
        </w:rPr>
        <w:t>Директору МБУ ЕЦПППН «Диалог» Г.И. Васильевой</w:t>
      </w:r>
      <w:r>
        <w:rPr>
          <w:sz w:val="28"/>
        </w:rPr>
        <w:t xml:space="preserve"> обеспечить своевременный сбор информации из отделов образования районов города Екатеринбурга. Отчёт о результатах тестирования в срок до 26 апреля 2017 года направить в Управление образования Администрации города Екатеринбурга (</w:t>
      </w:r>
      <w:hyperlink r:id="rId5" w:anchor="compose?to=bogatkina_uv%40ekadm.ru" w:history="1">
        <w:r>
          <w:rPr>
            <w:rStyle w:val="a4"/>
            <w:sz w:val="28"/>
          </w:rPr>
          <w:t>bogatkina_uv@ekadm.ru</w:t>
        </w:r>
      </w:hyperlink>
      <w:r>
        <w:rPr>
          <w:sz w:val="28"/>
        </w:rPr>
        <w:t>).</w:t>
      </w:r>
    </w:p>
    <w:p w:rsidR="00633F20" w:rsidRPr="00D05D0B" w:rsidRDefault="00633F20" w:rsidP="00633F20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</w:rPr>
      </w:pPr>
      <w:proofErr w:type="gramStart"/>
      <w:r w:rsidRPr="00D05D0B">
        <w:rPr>
          <w:color w:val="000000"/>
          <w:sz w:val="28"/>
          <w:szCs w:val="28"/>
        </w:rPr>
        <w:t>Контроль за</w:t>
      </w:r>
      <w:proofErr w:type="gramEnd"/>
      <w:r w:rsidRPr="00D05D0B">
        <w:rPr>
          <w:color w:val="000000"/>
          <w:sz w:val="28"/>
          <w:szCs w:val="28"/>
        </w:rPr>
        <w:t xml:space="preserve"> исполнением распоряжения возложить на заместителя начальника Управления образования Е.В. Кречетову</w:t>
      </w:r>
      <w:r w:rsidRPr="00D05D0B">
        <w:rPr>
          <w:sz w:val="28"/>
          <w:szCs w:val="28"/>
        </w:rPr>
        <w:t>.</w:t>
      </w:r>
    </w:p>
    <w:p w:rsidR="00633F20" w:rsidRPr="002D0328" w:rsidRDefault="00633F20" w:rsidP="00633F2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72"/>
        <w:gridCol w:w="4383"/>
      </w:tblGrid>
      <w:tr w:rsidR="00633F20" w:rsidRPr="004E410B" w:rsidTr="001E675C">
        <w:tc>
          <w:tcPr>
            <w:tcW w:w="5103" w:type="dxa"/>
            <w:vAlign w:val="bottom"/>
          </w:tcPr>
          <w:p w:rsidR="00633F20" w:rsidRPr="00C3420A" w:rsidRDefault="00633F20" w:rsidP="001E675C">
            <w:pPr>
              <w:rPr>
                <w:sz w:val="28"/>
                <w:szCs w:val="28"/>
              </w:rPr>
            </w:pPr>
          </w:p>
          <w:p w:rsidR="00633F20" w:rsidRPr="004E410B" w:rsidRDefault="00633F20" w:rsidP="001E675C">
            <w:pPr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4478" w:type="dxa"/>
            <w:vAlign w:val="bottom"/>
          </w:tcPr>
          <w:p w:rsidR="00633F20" w:rsidRPr="004E410B" w:rsidRDefault="00633F20" w:rsidP="001E675C">
            <w:pPr>
              <w:jc w:val="right"/>
              <w:rPr>
                <w:sz w:val="28"/>
                <w:szCs w:val="28"/>
              </w:rPr>
            </w:pPr>
            <w:proofErr w:type="spellStart"/>
            <w:r w:rsidRPr="00C3420A">
              <w:rPr>
                <w:sz w:val="28"/>
                <w:szCs w:val="28"/>
              </w:rPr>
              <w:t>Е.А.Сибирцева</w:t>
            </w:r>
            <w:proofErr w:type="spellEnd"/>
          </w:p>
        </w:tc>
      </w:tr>
    </w:tbl>
    <w:p w:rsidR="00633F20" w:rsidRPr="00C3420A" w:rsidRDefault="00633F20" w:rsidP="00633F20">
      <w:pPr>
        <w:pStyle w:val="ConsNormal"/>
        <w:widowControl/>
        <w:ind w:firstLine="0"/>
      </w:pPr>
    </w:p>
    <w:p w:rsidR="00633F20" w:rsidRDefault="00633F20" w:rsidP="00633F20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33F20" w:rsidRPr="002D69EE" w:rsidRDefault="00633F20" w:rsidP="00633F20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2D69EE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:rsidR="00633F20" w:rsidRPr="002D69EE" w:rsidRDefault="00633F20" w:rsidP="00633F20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2D69EE">
        <w:rPr>
          <w:sz w:val="28"/>
          <w:szCs w:val="28"/>
        </w:rPr>
        <w:lastRenderedPageBreak/>
        <w:t>к распоряжению Управления образования</w:t>
      </w:r>
    </w:p>
    <w:p w:rsidR="00633F20" w:rsidRPr="002D69EE" w:rsidRDefault="00633F20" w:rsidP="00633F20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2D69EE">
        <w:rPr>
          <w:sz w:val="28"/>
          <w:szCs w:val="28"/>
        </w:rPr>
        <w:t>Администрации города Екатеринбурга</w:t>
      </w:r>
    </w:p>
    <w:p w:rsidR="00633F20" w:rsidRDefault="00633F20" w:rsidP="00633F20">
      <w:pPr>
        <w:jc w:val="right"/>
        <w:rPr>
          <w:sz w:val="28"/>
          <w:szCs w:val="28"/>
        </w:rPr>
      </w:pPr>
      <w:proofErr w:type="spellStart"/>
      <w:r w:rsidRPr="002D69EE">
        <w:rPr>
          <w:sz w:val="28"/>
          <w:szCs w:val="28"/>
        </w:rPr>
        <w:t>от_________________№</w:t>
      </w:r>
      <w:proofErr w:type="spellEnd"/>
      <w:r w:rsidRPr="002D69EE">
        <w:rPr>
          <w:sz w:val="28"/>
          <w:szCs w:val="28"/>
        </w:rPr>
        <w:t>______________</w:t>
      </w:r>
    </w:p>
    <w:p w:rsidR="00633F20" w:rsidRDefault="00633F20" w:rsidP="00633F20">
      <w:pPr>
        <w:jc w:val="right"/>
        <w:rPr>
          <w:sz w:val="28"/>
          <w:szCs w:val="28"/>
        </w:rPr>
      </w:pPr>
    </w:p>
    <w:p w:rsidR="00633F20" w:rsidRPr="005B2152" w:rsidRDefault="00633F20" w:rsidP="00633F20">
      <w:pPr>
        <w:spacing w:after="120" w:line="276" w:lineRule="auto"/>
        <w:ind w:right="20" w:firstLine="600"/>
        <w:jc w:val="center"/>
        <w:rPr>
          <w:rFonts w:eastAsia="Calibri"/>
          <w:b/>
        </w:rPr>
      </w:pPr>
      <w:r w:rsidRPr="005B2152">
        <w:rPr>
          <w:rFonts w:eastAsia="Calibri"/>
          <w:b/>
        </w:rPr>
        <w:t>Информация для родителей (законных представителей) обучающихся о проведении социально-психологического тестирования в образовательной организации.</w:t>
      </w:r>
    </w:p>
    <w:p w:rsidR="00633F20" w:rsidRPr="005B2152" w:rsidRDefault="00633F20" w:rsidP="00633F20">
      <w:pPr>
        <w:spacing w:after="120" w:line="276" w:lineRule="auto"/>
        <w:ind w:right="20" w:firstLine="600"/>
        <w:jc w:val="both"/>
        <w:rPr>
          <w:rFonts w:eastAsia="Calibri"/>
        </w:rPr>
      </w:pP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</w:t>
      </w: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proofErr w:type="gramStart"/>
      <w:r w:rsidRPr="005B2152">
        <w:rPr>
          <w:rFonts w:eastAsia="Calibri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5B2152">
        <w:rPr>
          <w:rFonts w:eastAsia="Calibri"/>
        </w:rPr>
        <w:t>ств вкл</w:t>
      </w:r>
      <w:proofErr w:type="gramEnd"/>
      <w:r w:rsidRPr="005B2152">
        <w:rPr>
          <w:rFonts w:eastAsia="Calibri"/>
        </w:rPr>
        <w:t>ючает в себя два этапа:</w:t>
      </w: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социально-психологическое тестирование </w:t>
      </w:r>
      <w:proofErr w:type="gramStart"/>
      <w:r w:rsidRPr="005B2152">
        <w:rPr>
          <w:rFonts w:eastAsia="Calibri"/>
        </w:rPr>
        <w:t>обучающихся</w:t>
      </w:r>
      <w:proofErr w:type="gramEnd"/>
      <w:r w:rsidRPr="005B2152">
        <w:rPr>
          <w:rFonts w:eastAsia="Calibri"/>
        </w:rPr>
        <w:t xml:space="preserve"> в образовательной организации (далее - тестирование);</w:t>
      </w: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профилактические медицинские осмотры </w:t>
      </w:r>
      <w:proofErr w:type="gramStart"/>
      <w:r w:rsidRPr="005B2152">
        <w:rPr>
          <w:rFonts w:eastAsia="Calibri"/>
        </w:rPr>
        <w:t>обучающихся</w:t>
      </w:r>
      <w:proofErr w:type="gramEnd"/>
      <w:r w:rsidRPr="005B2152">
        <w:rPr>
          <w:rFonts w:eastAsia="Calibri"/>
        </w:rPr>
        <w:t xml:space="preserve"> в специализированной медицинской организации.</w:t>
      </w:r>
    </w:p>
    <w:p w:rsidR="00633F20" w:rsidRPr="005B2152" w:rsidRDefault="00633F20" w:rsidP="00633F20">
      <w:pPr>
        <w:tabs>
          <w:tab w:val="left" w:pos="2378"/>
        </w:tabs>
        <w:ind w:firstLine="709"/>
        <w:jc w:val="both"/>
        <w:rPr>
          <w:rFonts w:eastAsia="Calibri"/>
          <w:lang w:eastAsia="en-US"/>
        </w:rPr>
      </w:pPr>
      <w:proofErr w:type="gramStart"/>
      <w:r w:rsidRPr="005B2152">
        <w:rPr>
          <w:rFonts w:eastAsia="Calibri"/>
          <w:lang w:eastAsia="en-US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 w:rsidRPr="005B2152">
        <w:rPr>
          <w:rFonts w:eastAsia="Calibri"/>
          <w:sz w:val="27"/>
          <w:szCs w:val="27"/>
          <w:lang w:eastAsia="en-US"/>
        </w:rPr>
        <w:t xml:space="preserve">обучающихся </w:t>
      </w:r>
      <w:r w:rsidRPr="005B2152">
        <w:rPr>
          <w:rFonts w:eastAsia="Calibri"/>
          <w:lang w:eastAsia="en-US"/>
        </w:rPr>
        <w:t>в общеобразовательных организациях и п</w:t>
      </w:r>
      <w:r w:rsidRPr="005B2152">
        <w:rPr>
          <w:rFonts w:eastAsia="Calibri"/>
          <w:sz w:val="27"/>
          <w:szCs w:val="27"/>
          <w:lang w:eastAsia="en-US"/>
        </w:rPr>
        <w:t xml:space="preserve">рофессиональных образовательных </w:t>
      </w:r>
      <w:r w:rsidRPr="005B2152">
        <w:rPr>
          <w:rFonts w:eastAsia="Calibri"/>
          <w:lang w:eastAsia="en-US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</w:t>
      </w:r>
      <w:proofErr w:type="gramEnd"/>
      <w:r w:rsidRPr="005B2152">
        <w:rPr>
          <w:rFonts w:eastAsia="Calibri"/>
          <w:lang w:eastAsia="en-US"/>
        </w:rPr>
        <w:t xml:space="preserve"> </w:t>
      </w:r>
      <w:proofErr w:type="gramStart"/>
      <w:r w:rsidRPr="005B2152">
        <w:rPr>
          <w:rFonts w:eastAsia="Calibri"/>
          <w:lang w:eastAsia="en-US"/>
        </w:rPr>
        <w:t>организациях</w:t>
      </w:r>
      <w:proofErr w:type="gramEnd"/>
      <w:r w:rsidRPr="005B2152">
        <w:rPr>
          <w:rFonts w:eastAsia="Calibri"/>
          <w:lang w:eastAsia="en-US"/>
        </w:rPr>
        <w:t xml:space="preserve"> и профессиональных образовательных организациях, а также в образовательных организациях высшего образования».</w:t>
      </w:r>
    </w:p>
    <w:p w:rsidR="00633F20" w:rsidRPr="005B2152" w:rsidRDefault="00633F20" w:rsidP="00633F20">
      <w:pPr>
        <w:tabs>
          <w:tab w:val="left" w:pos="2378"/>
        </w:tabs>
        <w:ind w:firstLine="709"/>
        <w:jc w:val="both"/>
        <w:rPr>
          <w:rFonts w:eastAsia="Calibri"/>
          <w:lang w:eastAsia="en-US"/>
        </w:rPr>
      </w:pP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5B2152">
        <w:rPr>
          <w:rFonts w:eastAsia="Calibri"/>
        </w:rPr>
        <w:t>обучающимся</w:t>
      </w:r>
      <w:proofErr w:type="gramEnd"/>
      <w:r w:rsidRPr="005B2152">
        <w:rPr>
          <w:rFonts w:eastAsia="Calibri"/>
        </w:rPr>
        <w:t xml:space="preserve"> и корректировка профилактической работы в образовательных организациях.</w:t>
      </w: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Целью тестирования  - </w:t>
      </w:r>
      <w:r w:rsidRPr="005B2152">
        <w:rPr>
          <w:rFonts w:eastAsia="Calibri"/>
          <w:color w:val="000000"/>
        </w:rPr>
        <w:t xml:space="preserve">выявление наиболее действенных факторов риска и защиты в проблеме злоупотребления наркотиками. </w:t>
      </w:r>
      <w:r w:rsidRPr="005B2152">
        <w:rPr>
          <w:rFonts w:eastAsia="Calibri"/>
        </w:rP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lastRenderedPageBreak/>
        <w:t xml:space="preserve">Тестирование проводится </w:t>
      </w:r>
      <w:proofErr w:type="spellStart"/>
      <w:r w:rsidRPr="005B2152">
        <w:rPr>
          <w:rFonts w:eastAsia="Calibri"/>
        </w:rPr>
        <w:t>анкетно-опросным</w:t>
      </w:r>
      <w:proofErr w:type="spellEnd"/>
      <w:r w:rsidRPr="005B2152">
        <w:rPr>
          <w:rFonts w:eastAsia="Calibri"/>
        </w:rPr>
        <w:t xml:space="preserve"> методом. Ориентировочная длительность процедуры тестирования составляет до 45 минут.</w:t>
      </w: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 п.1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633F20" w:rsidRPr="005B2152" w:rsidRDefault="00633F20" w:rsidP="00633F20">
      <w:pPr>
        <w:ind w:left="4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633F20" w:rsidRPr="005B2152" w:rsidRDefault="00633F20" w:rsidP="00633F20">
      <w:pPr>
        <w:ind w:firstLine="709"/>
        <w:jc w:val="right"/>
        <w:rPr>
          <w:rFonts w:eastAsia="Calibri"/>
          <w:lang w:eastAsia="en-US"/>
        </w:rPr>
      </w:pPr>
    </w:p>
    <w:p w:rsidR="00633F20" w:rsidRPr="005B2152" w:rsidRDefault="00633F20" w:rsidP="00633F20">
      <w:pPr>
        <w:spacing w:line="276" w:lineRule="auto"/>
        <w:ind w:firstLine="709"/>
        <w:jc w:val="center"/>
        <w:rPr>
          <w:rFonts w:eastAsia="Calibri"/>
          <w:b/>
        </w:rPr>
      </w:pPr>
      <w:r w:rsidRPr="005B2152">
        <w:rPr>
          <w:rFonts w:eastAsia="Calibri"/>
          <w:b/>
        </w:rPr>
        <w:t xml:space="preserve">Информация для </w:t>
      </w:r>
      <w:proofErr w:type="gramStart"/>
      <w:r w:rsidRPr="005B2152">
        <w:rPr>
          <w:rFonts w:eastAsia="Calibri"/>
          <w:b/>
        </w:rPr>
        <w:t>обучающихся</w:t>
      </w:r>
      <w:proofErr w:type="gramEnd"/>
    </w:p>
    <w:p w:rsidR="00633F20" w:rsidRPr="005B2152" w:rsidRDefault="00633F20" w:rsidP="00633F20">
      <w:pPr>
        <w:spacing w:line="276" w:lineRule="auto"/>
        <w:ind w:firstLine="709"/>
        <w:jc w:val="center"/>
        <w:rPr>
          <w:rFonts w:eastAsia="Calibri"/>
          <w:b/>
        </w:rPr>
      </w:pPr>
      <w:r w:rsidRPr="005B2152">
        <w:rPr>
          <w:rFonts w:eastAsia="Calibri"/>
          <w:b/>
        </w:rPr>
        <w:t>общеобразовательных организаций о проведении социально-психологического тестирования</w:t>
      </w:r>
    </w:p>
    <w:p w:rsidR="00633F20" w:rsidRPr="005B2152" w:rsidRDefault="00633F20" w:rsidP="00633F20">
      <w:pPr>
        <w:spacing w:line="276" w:lineRule="auto"/>
        <w:ind w:firstLine="709"/>
        <w:jc w:val="center"/>
        <w:rPr>
          <w:rFonts w:eastAsia="Calibri"/>
          <w:b/>
        </w:rPr>
      </w:pPr>
    </w:p>
    <w:p w:rsidR="00633F20" w:rsidRPr="005B2152" w:rsidRDefault="00633F20" w:rsidP="00633F20">
      <w:pPr>
        <w:ind w:left="60" w:right="60" w:firstLine="560"/>
        <w:jc w:val="both"/>
        <w:rPr>
          <w:rFonts w:eastAsia="Calibri"/>
        </w:rPr>
      </w:pPr>
      <w:r w:rsidRPr="005B2152">
        <w:rPr>
          <w:rFonts w:eastAsia="Calibri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633F20" w:rsidRPr="005B2152" w:rsidRDefault="00633F20" w:rsidP="00633F20">
      <w:pPr>
        <w:ind w:left="60" w:right="60" w:firstLine="560"/>
        <w:jc w:val="both"/>
        <w:rPr>
          <w:rFonts w:eastAsia="Calibri"/>
        </w:rPr>
      </w:pPr>
      <w:r w:rsidRPr="005B2152">
        <w:rPr>
          <w:rFonts w:eastAsia="Calibri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:rsidR="00633F20" w:rsidRPr="005B2152" w:rsidRDefault="00633F20" w:rsidP="00633F20">
      <w:pPr>
        <w:ind w:left="60" w:right="60" w:firstLine="560"/>
        <w:jc w:val="both"/>
        <w:rPr>
          <w:rFonts w:eastAsia="Calibri"/>
        </w:rPr>
      </w:pPr>
      <w:proofErr w:type="gramStart"/>
      <w:r w:rsidRPr="005B2152">
        <w:rPr>
          <w:rFonts w:eastAsia="Calibri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633F20" w:rsidRPr="005B2152" w:rsidRDefault="00633F20" w:rsidP="00633F20">
      <w:pPr>
        <w:ind w:left="60" w:right="60" w:firstLine="560"/>
        <w:jc w:val="both"/>
        <w:rPr>
          <w:rFonts w:eastAsia="Calibri"/>
        </w:rPr>
      </w:pPr>
      <w:r w:rsidRPr="005B2152">
        <w:rPr>
          <w:rFonts w:eastAsia="Calibri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5B2152">
        <w:rPr>
          <w:rFonts w:eastAsia="Calibri"/>
        </w:rPr>
        <w:t>ств вкл</w:t>
      </w:r>
      <w:proofErr w:type="gramEnd"/>
      <w:r w:rsidRPr="005B2152">
        <w:rPr>
          <w:rFonts w:eastAsia="Calibri"/>
        </w:rPr>
        <w:t>ючает в себя два этапа:</w:t>
      </w:r>
    </w:p>
    <w:p w:rsidR="00633F20" w:rsidRPr="005B2152" w:rsidRDefault="00633F20" w:rsidP="00633F20">
      <w:pPr>
        <w:ind w:left="60" w:right="60" w:firstLine="560"/>
        <w:rPr>
          <w:rFonts w:eastAsia="Calibri"/>
        </w:rPr>
      </w:pPr>
      <w:r w:rsidRPr="005B2152">
        <w:rPr>
          <w:rFonts w:eastAsia="Calibri"/>
        </w:rPr>
        <w:t xml:space="preserve">- социально-психологическое тестирование </w:t>
      </w:r>
      <w:proofErr w:type="gramStart"/>
      <w:r w:rsidRPr="005B2152">
        <w:rPr>
          <w:rFonts w:eastAsia="Calibri"/>
        </w:rPr>
        <w:t>обучающихся</w:t>
      </w:r>
      <w:proofErr w:type="gramEnd"/>
      <w:r w:rsidRPr="005B2152">
        <w:rPr>
          <w:rFonts w:eastAsia="Calibri"/>
        </w:rPr>
        <w:t xml:space="preserve"> в образовательной организации (далее - тестирование);</w:t>
      </w:r>
    </w:p>
    <w:p w:rsidR="00633F20" w:rsidRPr="005B2152" w:rsidRDefault="00633F20" w:rsidP="00633F20">
      <w:pPr>
        <w:tabs>
          <w:tab w:val="left" w:pos="3030"/>
          <w:tab w:val="left" w:pos="4916"/>
          <w:tab w:val="left" w:pos="6394"/>
        </w:tabs>
        <w:ind w:left="400" w:firstLine="220"/>
        <w:rPr>
          <w:rFonts w:eastAsia="Calibri"/>
        </w:rPr>
      </w:pPr>
      <w:r w:rsidRPr="005B2152">
        <w:rPr>
          <w:rFonts w:eastAsia="Calibri"/>
        </w:rPr>
        <w:t>- профилактические</w:t>
      </w:r>
      <w:r w:rsidRPr="005B2152">
        <w:rPr>
          <w:rFonts w:eastAsia="Calibri"/>
        </w:rPr>
        <w:tab/>
        <w:t>медицинские</w:t>
      </w:r>
      <w:r w:rsidRPr="005B2152">
        <w:rPr>
          <w:rFonts w:eastAsia="Calibri"/>
        </w:rPr>
        <w:tab/>
        <w:t>осмотры</w:t>
      </w:r>
      <w:r w:rsidRPr="005B2152">
        <w:rPr>
          <w:rFonts w:eastAsia="Calibri"/>
        </w:rPr>
        <w:tab/>
      </w:r>
      <w:proofErr w:type="gramStart"/>
      <w:r w:rsidRPr="005B2152">
        <w:rPr>
          <w:rFonts w:eastAsia="Calibri"/>
        </w:rPr>
        <w:t>обучающихся</w:t>
      </w:r>
      <w:proofErr w:type="gramEnd"/>
      <w:r w:rsidRPr="005B2152">
        <w:rPr>
          <w:rFonts w:eastAsia="Calibri"/>
        </w:rPr>
        <w:t xml:space="preserve"> в специализированной медицинской организации.</w:t>
      </w:r>
    </w:p>
    <w:p w:rsidR="00633F20" w:rsidRPr="005B2152" w:rsidRDefault="00633F20" w:rsidP="00633F20">
      <w:pPr>
        <w:tabs>
          <w:tab w:val="left" w:pos="2378"/>
        </w:tabs>
        <w:ind w:firstLine="709"/>
        <w:jc w:val="both"/>
        <w:rPr>
          <w:rFonts w:eastAsia="Calibri"/>
          <w:lang w:eastAsia="en-US"/>
        </w:rPr>
      </w:pPr>
      <w:proofErr w:type="gramStart"/>
      <w:r w:rsidRPr="005B2152">
        <w:rPr>
          <w:rFonts w:eastAsia="Calibri"/>
          <w:lang w:eastAsia="en-US"/>
        </w:rPr>
        <w:t xml:space="preserve"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 w:rsidRPr="005B2152">
        <w:rPr>
          <w:rFonts w:eastAsia="Calibri"/>
          <w:sz w:val="27"/>
          <w:szCs w:val="27"/>
          <w:lang w:eastAsia="en-US"/>
        </w:rPr>
        <w:t xml:space="preserve">обучающихся </w:t>
      </w:r>
      <w:r w:rsidRPr="005B2152">
        <w:rPr>
          <w:rFonts w:eastAsia="Calibri"/>
          <w:lang w:eastAsia="en-US"/>
        </w:rPr>
        <w:t>в общеобразовательных организациях и п</w:t>
      </w:r>
      <w:r w:rsidRPr="005B2152">
        <w:rPr>
          <w:rFonts w:eastAsia="Calibri"/>
          <w:sz w:val="27"/>
          <w:szCs w:val="27"/>
          <w:lang w:eastAsia="en-US"/>
        </w:rPr>
        <w:t xml:space="preserve">рофессиональных образовательных </w:t>
      </w:r>
      <w:r w:rsidRPr="005B2152">
        <w:rPr>
          <w:rFonts w:eastAsia="Calibri"/>
          <w:lang w:eastAsia="en-US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</w:t>
      </w:r>
      <w:proofErr w:type="gramEnd"/>
      <w:r w:rsidRPr="005B2152">
        <w:rPr>
          <w:rFonts w:eastAsia="Calibri"/>
          <w:lang w:eastAsia="en-US"/>
        </w:rPr>
        <w:t xml:space="preserve"> и профессиональных образовательных </w:t>
      </w:r>
      <w:proofErr w:type="gramStart"/>
      <w:r w:rsidRPr="005B2152">
        <w:rPr>
          <w:rFonts w:eastAsia="Calibri"/>
          <w:lang w:eastAsia="en-US"/>
        </w:rPr>
        <w:t>организациях</w:t>
      </w:r>
      <w:proofErr w:type="gramEnd"/>
      <w:r w:rsidRPr="005B2152">
        <w:rPr>
          <w:rFonts w:eastAsia="Calibri"/>
          <w:lang w:eastAsia="en-US"/>
        </w:rPr>
        <w:t>, а также в образовательных организациях высшего образования».</w:t>
      </w:r>
    </w:p>
    <w:p w:rsidR="00633F20" w:rsidRPr="005B2152" w:rsidRDefault="00633F20" w:rsidP="00633F20">
      <w:pPr>
        <w:tabs>
          <w:tab w:val="left" w:pos="2378"/>
        </w:tabs>
        <w:ind w:firstLine="709"/>
        <w:jc w:val="both"/>
        <w:rPr>
          <w:rFonts w:eastAsia="Calibri"/>
          <w:lang w:eastAsia="en-US"/>
        </w:rPr>
      </w:pPr>
    </w:p>
    <w:p w:rsidR="00633F20" w:rsidRPr="005B2152" w:rsidRDefault="00633F20" w:rsidP="00633F20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633F20" w:rsidRPr="005B2152" w:rsidRDefault="00633F20" w:rsidP="00633F20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5B2152">
        <w:rPr>
          <w:rFonts w:eastAsia="Calibri"/>
        </w:rPr>
        <w:lastRenderedPageBreak/>
        <w:t>обучающимся</w:t>
      </w:r>
      <w:proofErr w:type="gramEnd"/>
      <w:r w:rsidRPr="005B2152">
        <w:rPr>
          <w:rFonts w:eastAsia="Calibri"/>
        </w:rPr>
        <w:t xml:space="preserve"> и корректировка профилактической работы в образовательных организациях. 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:rsidR="00633F20" w:rsidRPr="005B2152" w:rsidRDefault="00633F20" w:rsidP="00633F20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Целью тестирования - </w:t>
      </w:r>
      <w:r w:rsidRPr="005B2152">
        <w:rPr>
          <w:rFonts w:eastAsia="Calibri"/>
          <w:color w:val="000000"/>
        </w:rPr>
        <w:t xml:space="preserve">выявление наиболее действенных факторов риска и защиты в проблеме злоупотребления наркотиками. </w:t>
      </w:r>
      <w:r w:rsidRPr="005B2152">
        <w:rPr>
          <w:rFonts w:eastAsia="Calibri"/>
        </w:rPr>
        <w:t>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633F20" w:rsidRPr="005B2152" w:rsidRDefault="00633F20" w:rsidP="00633F20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 xml:space="preserve">Тестирование проводится </w:t>
      </w:r>
      <w:proofErr w:type="spellStart"/>
      <w:r w:rsidRPr="005B2152">
        <w:rPr>
          <w:rFonts w:eastAsia="Calibri"/>
        </w:rPr>
        <w:t>анкетно-опросным</w:t>
      </w:r>
      <w:proofErr w:type="spellEnd"/>
      <w:r w:rsidRPr="005B2152">
        <w:rPr>
          <w:rFonts w:eastAsia="Calibri"/>
        </w:rPr>
        <w:t xml:space="preserve"> методом. Ориентировочная длительность процедуры тестирования составляет до 45 минут.</w:t>
      </w:r>
    </w:p>
    <w:p w:rsidR="00633F20" w:rsidRPr="005B2152" w:rsidRDefault="00633F20" w:rsidP="00633F20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 Законом тестирование проводится при наличии вашего информированного согласия в письменной форме (далее - согласие), Согласие фиксирует вашу готовность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633F20" w:rsidRPr="005B2152" w:rsidRDefault="00633F20" w:rsidP="00633F20">
      <w:pPr>
        <w:ind w:left="60" w:right="40" w:firstLine="540"/>
        <w:jc w:val="both"/>
        <w:rPr>
          <w:rFonts w:eastAsia="Calibri"/>
        </w:rPr>
      </w:pPr>
      <w:r w:rsidRPr="005B2152">
        <w:rPr>
          <w:rFonts w:eastAsia="Calibri"/>
        </w:rPr>
        <w:t>В соответствии с Законом тестирование является анонимным и конфиденциальным: ваши персональные данные в анкету не заносятся, а результаты тестирования разглашению не подлежат.</w:t>
      </w:r>
    </w:p>
    <w:p w:rsidR="00633F20" w:rsidRPr="005B2152" w:rsidRDefault="00633F20" w:rsidP="00633F20">
      <w:pPr>
        <w:ind w:left="60" w:right="40" w:firstLine="540"/>
        <w:jc w:val="both"/>
        <w:rPr>
          <w:rFonts w:eastAsia="Calibri"/>
        </w:rPr>
      </w:pPr>
    </w:p>
    <w:p w:rsidR="009256AE" w:rsidRDefault="00633F20"/>
    <w:sectPr w:rsidR="009256AE" w:rsidSect="00EE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50A0B"/>
    <w:multiLevelType w:val="multilevel"/>
    <w:tmpl w:val="D468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F20"/>
    <w:rsid w:val="00633F20"/>
    <w:rsid w:val="00A12587"/>
    <w:rsid w:val="00A45D5E"/>
    <w:rsid w:val="00A72B95"/>
    <w:rsid w:val="00E912CF"/>
    <w:rsid w:val="00EE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33F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rsid w:val="00633F20"/>
    <w:rPr>
      <w:color w:val="0000FF"/>
      <w:u w:val="single"/>
    </w:rPr>
  </w:style>
  <w:style w:type="paragraph" w:customStyle="1" w:styleId="ConsNormal">
    <w:name w:val="ConsNormal"/>
    <w:rsid w:val="00633F2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215809843&amp;login=dialogfestiv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1737</Words>
  <Characters>9901</Characters>
  <Application>Microsoft Office Word</Application>
  <DocSecurity>0</DocSecurity>
  <Lines>82</Lines>
  <Paragraphs>23</Paragraphs>
  <ScaleCrop>false</ScaleCrop>
  <Company>skhool74</Company>
  <LinksUpToDate>false</LinksUpToDate>
  <CharactersWithSpaces>11615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2017-02-18T09:04:00Z</dcterms:created>
  <dcterms:modified xsi:type="dcterms:W3CDTF">2017-02-18T09:05:00Z</dcterms:modified>
</cp:coreProperties>
</file>