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6E" w:rsidRPr="00567610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</w:p>
    <w:p w:rsidR="00A7026E" w:rsidRPr="00567610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567610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Электронная сигарета – это эффективное средство</w:t>
      </w:r>
    </w:p>
    <w:p w:rsidR="00A7026E" w:rsidRPr="00567610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567610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 формирования табачной зависимости 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организации профилактической работы с детьми, родителями и педагогами прошу Вас акцентировать внимание на фактах, изложенных в представленных материалах.</w:t>
      </w:r>
      <w:bookmarkStart w:id="0" w:name="_GoBack"/>
      <w:bookmarkEnd w:id="0"/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5" w:history="1">
        <w:r w:rsidRPr="00A7026E">
          <w:rPr>
            <w:rStyle w:val="a4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более 4000 токсичных веществ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многоразовые,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ингаляции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Испарение происходит при помощи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атомайзера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, работающего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пропиленгликоле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растительном глицерине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небулайзеров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Концентрация никотина в картриджах варьируется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от нуля до 24–36 мг/мл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Mинздpава</w:t>
      </w:r>
      <w:proofErr w:type="spellEnd"/>
      <w:r>
        <w:rPr>
          <w:rFonts w:ascii="Times New Roman" w:hAnsi="Times New Roman"/>
          <w:sz w:val="28"/>
          <w:szCs w:val="28"/>
        </w:rPr>
        <w:t xml:space="preserve"> PФ установлены </w:t>
      </w:r>
      <w:proofErr w:type="spellStart"/>
      <w:r>
        <w:rPr>
          <w:rFonts w:ascii="Times New Roman" w:hAnsi="Times New Roman"/>
          <w:sz w:val="28"/>
          <w:szCs w:val="28"/>
        </w:rPr>
        <w:t>cлeдyющиe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пpeдeльно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допycтимыe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 (ПДУ) содержания смолы и никотина в сигаретах: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для импортных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ПДУ по </w:t>
      </w:r>
      <w:proofErr w:type="spellStart"/>
      <w:r>
        <w:rPr>
          <w:rFonts w:ascii="Times New Roman" w:hAnsi="Times New Roman"/>
          <w:sz w:val="28"/>
          <w:szCs w:val="28"/>
        </w:rPr>
        <w:t>cмолам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болee</w:t>
      </w:r>
      <w:proofErr w:type="spellEnd"/>
      <w:r>
        <w:rPr>
          <w:rFonts w:ascii="Times New Roman" w:hAnsi="Times New Roman"/>
          <w:sz w:val="28"/>
          <w:szCs w:val="28"/>
        </w:rPr>
        <w:t xml:space="preserve"> 15 мг/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gramStart"/>
      <w:r>
        <w:rPr>
          <w:rFonts w:ascii="Times New Roman" w:hAnsi="Times New Roman"/>
          <w:sz w:val="28"/>
          <w:szCs w:val="28"/>
        </w:rPr>
        <w:t>иг</w:t>
      </w:r>
      <w:proofErr w:type="spellEnd"/>
      <w:r>
        <w:rPr>
          <w:rFonts w:ascii="Times New Roman" w:hAnsi="Times New Roman"/>
          <w:sz w:val="28"/>
          <w:szCs w:val="28"/>
        </w:rPr>
        <w:t>.;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отечественных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/>
          <w:sz w:val="28"/>
          <w:szCs w:val="28"/>
        </w:rPr>
        <w:t>фильтpом</w:t>
      </w:r>
      <w:proofErr w:type="spellEnd"/>
      <w:r>
        <w:rPr>
          <w:rFonts w:ascii="Times New Roman" w:hAnsi="Times New Roman"/>
          <w:sz w:val="28"/>
          <w:szCs w:val="28"/>
        </w:rPr>
        <w:t xml:space="preserve"> - 20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proofErr w:type="spellStart"/>
      <w:r>
        <w:rPr>
          <w:rFonts w:ascii="Times New Roman" w:hAnsi="Times New Roman"/>
          <w:sz w:val="28"/>
          <w:szCs w:val="28"/>
        </w:rPr>
        <w:t>отeчecтвeнныx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фильтpа</w:t>
      </w:r>
      <w:proofErr w:type="spellEnd"/>
      <w:r>
        <w:rPr>
          <w:rFonts w:ascii="Times New Roman" w:hAnsi="Times New Roman"/>
          <w:sz w:val="28"/>
          <w:szCs w:val="28"/>
        </w:rPr>
        <w:t xml:space="preserve"> - 24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пропиленгликолем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остается на усмотрение производителя.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Сообщения о том, что электронные сигареты помогают бросить курить и снизить уровень </w:t>
      </w:r>
      <w:hyperlink r:id="rId6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пассивного курения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обычно содержат неофициальные данные. </w:t>
      </w:r>
      <w:r w:rsidRPr="00A702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Убедительных статистических данных по результатам их использования нет.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вот </w:t>
      </w:r>
      <w:hyperlink r:id="rId7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результаты опроса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Так, например, в американском штате Флорида </w:t>
      </w: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мужчина </w:t>
      </w:r>
      <w:hyperlink r:id="rId8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получил ожоги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после того, как его электронная сигарета взорвалась.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Нет также и единого стандарта для производства самих устройств и жидкости для них.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Электронные сигареты в себе тоже содержат никотин, и курящий все равно дышит никотином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294E39" w:rsidRDefault="00294E39" w:rsidP="00AF3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sectPr w:rsidR="00294E39" w:rsidSect="007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114"/>
    <w:multiLevelType w:val="hybridMultilevel"/>
    <w:tmpl w:val="9A7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A8"/>
    <w:rsid w:val="001B03A8"/>
    <w:rsid w:val="00294E39"/>
    <w:rsid w:val="00567610"/>
    <w:rsid w:val="005920B7"/>
    <w:rsid w:val="007A0406"/>
    <w:rsid w:val="007C6D3D"/>
    <w:rsid w:val="00A7026E"/>
    <w:rsid w:val="00A8419A"/>
    <w:rsid w:val="00AF3714"/>
    <w:rsid w:val="00B90A0A"/>
    <w:rsid w:val="00C84158"/>
    <w:rsid w:val="00EA4370"/>
    <w:rsid w:val="00EB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60AE-F35A-4EFF-878F-E11169D8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124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8608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newstoday.com/articles/24178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pm-online.net/webfiles/images/journals/amepre/AMEPRE3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glavnoe/passivnoe-kurenie/" TargetMode="External"/><Relationship Id="rId5" Type="http://schemas.openxmlformats.org/officeDocument/2006/relationships/hyperlink" Target="http://www.takzdorovo.ru/privychki/glavnoe/chto-vdyhaesh-s-dym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adm</cp:lastModifiedBy>
  <cp:revision>3</cp:revision>
  <dcterms:created xsi:type="dcterms:W3CDTF">2014-10-27T12:31:00Z</dcterms:created>
  <dcterms:modified xsi:type="dcterms:W3CDTF">2015-02-27T07:55:00Z</dcterms:modified>
</cp:coreProperties>
</file>